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543" w:rsidRPr="001B63D2" w:rsidRDefault="002C3543" w:rsidP="001B63D2">
      <w:pPr>
        <w:spacing w:line="240" w:lineRule="auto"/>
        <w:ind w:right="-278"/>
        <w:jc w:val="center"/>
        <w:outlineLvl w:val="0"/>
        <w:rPr>
          <w:rFonts w:ascii="Times New Roman" w:eastAsia="Times New Roman" w:hAnsi="Times New Roman" w:cs="Times New Roman"/>
          <w:b/>
          <w:bCs/>
          <w:kern w:val="36"/>
          <w:sz w:val="26"/>
          <w:szCs w:val="26"/>
        </w:rPr>
      </w:pPr>
      <w:r w:rsidRPr="001B63D2">
        <w:rPr>
          <w:rFonts w:ascii="Times New Roman" w:eastAsia="Times New Roman" w:hAnsi="Times New Roman" w:cs="Times New Roman"/>
          <w:b/>
          <w:bCs/>
          <w:kern w:val="36"/>
          <w:sz w:val="26"/>
          <w:szCs w:val="26"/>
        </w:rPr>
        <w:t>CỘNG HÒA XÃ HỘI CHỦ NGHĨA VIỆT NAM</w:t>
      </w:r>
    </w:p>
    <w:p w:rsidR="002C3543" w:rsidRPr="001B63D2" w:rsidRDefault="002C3543" w:rsidP="001B63D2">
      <w:pPr>
        <w:spacing w:line="240" w:lineRule="auto"/>
        <w:ind w:right="-278"/>
        <w:jc w:val="center"/>
        <w:outlineLvl w:val="0"/>
        <w:rPr>
          <w:rFonts w:ascii="Times New Roman" w:eastAsia="Times New Roman" w:hAnsi="Times New Roman" w:cs="Times New Roman"/>
          <w:b/>
          <w:bCs/>
          <w:kern w:val="36"/>
          <w:sz w:val="26"/>
          <w:szCs w:val="26"/>
        </w:rPr>
      </w:pPr>
      <w:r w:rsidRPr="001B63D2">
        <w:rPr>
          <w:rFonts w:ascii="Times New Roman" w:eastAsia="Times New Roman" w:hAnsi="Times New Roman" w:cs="Times New Roman"/>
          <w:b/>
          <w:bCs/>
          <w:kern w:val="36"/>
          <w:sz w:val="26"/>
          <w:szCs w:val="26"/>
        </w:rPr>
        <w:t>Độc lập – Tự do – Hạnh phúc</w:t>
      </w:r>
    </w:p>
    <w:p w:rsidR="002C3543" w:rsidRPr="001B63D2" w:rsidRDefault="002C3543" w:rsidP="001B63D2">
      <w:pPr>
        <w:spacing w:line="240" w:lineRule="auto"/>
        <w:ind w:right="-278"/>
        <w:jc w:val="center"/>
        <w:outlineLvl w:val="0"/>
        <w:rPr>
          <w:rFonts w:ascii="Times New Roman" w:eastAsia="Times New Roman" w:hAnsi="Times New Roman" w:cs="Times New Roman"/>
          <w:b/>
          <w:bCs/>
          <w:kern w:val="36"/>
          <w:sz w:val="26"/>
          <w:szCs w:val="26"/>
        </w:rPr>
      </w:pPr>
      <w:r w:rsidRPr="001B63D2">
        <w:rPr>
          <w:rFonts w:ascii="Times New Roman" w:eastAsia="Times New Roman" w:hAnsi="Times New Roman" w:cs="Times New Roman"/>
          <w:b/>
          <w:bCs/>
          <w:kern w:val="36"/>
          <w:sz w:val="26"/>
          <w:szCs w:val="26"/>
        </w:rPr>
        <w:t>-----------</w:t>
      </w:r>
    </w:p>
    <w:p w:rsidR="001B63D2" w:rsidRDefault="001B63D2" w:rsidP="001B63D2">
      <w:pPr>
        <w:spacing w:line="240" w:lineRule="auto"/>
        <w:ind w:right="-278"/>
        <w:jc w:val="center"/>
        <w:outlineLvl w:val="0"/>
        <w:rPr>
          <w:rFonts w:ascii="Times New Roman" w:eastAsia="Times New Roman" w:hAnsi="Times New Roman" w:cs="Times New Roman"/>
          <w:b/>
          <w:bCs/>
          <w:kern w:val="36"/>
          <w:sz w:val="32"/>
          <w:szCs w:val="26"/>
        </w:rPr>
      </w:pPr>
    </w:p>
    <w:p w:rsidR="002C3543" w:rsidRPr="001B63D2" w:rsidRDefault="001B63D2" w:rsidP="001B63D2">
      <w:pPr>
        <w:spacing w:line="240" w:lineRule="auto"/>
        <w:ind w:right="-278"/>
        <w:jc w:val="center"/>
        <w:outlineLvl w:val="0"/>
        <w:rPr>
          <w:rFonts w:ascii="Times New Roman" w:eastAsia="Times New Roman" w:hAnsi="Times New Roman" w:cs="Times New Roman"/>
          <w:b/>
          <w:bCs/>
          <w:kern w:val="36"/>
          <w:sz w:val="32"/>
          <w:szCs w:val="26"/>
        </w:rPr>
      </w:pPr>
      <w:r w:rsidRPr="001B63D2">
        <w:rPr>
          <w:rFonts w:ascii="Times New Roman" w:eastAsia="Times New Roman" w:hAnsi="Times New Roman" w:cs="Times New Roman"/>
          <w:b/>
          <w:bCs/>
          <w:kern w:val="36"/>
          <w:sz w:val="32"/>
          <w:szCs w:val="26"/>
        </w:rPr>
        <w:t>BẢN ĐỀ XUẤT Ý KIẾN</w:t>
      </w:r>
    </w:p>
    <w:p w:rsidR="001B63D2" w:rsidRPr="001B63D2" w:rsidRDefault="00FF2C74" w:rsidP="001B63D2">
      <w:pPr>
        <w:spacing w:line="240" w:lineRule="auto"/>
        <w:ind w:right="-278"/>
        <w:jc w:val="center"/>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w:t>
      </w:r>
      <w:r w:rsidR="001B63D2" w:rsidRPr="001B63D2">
        <w:rPr>
          <w:rFonts w:ascii="Times New Roman" w:eastAsia="Times New Roman" w:hAnsi="Times New Roman" w:cs="Times New Roman"/>
          <w:b/>
          <w:bCs/>
          <w:kern w:val="36"/>
          <w:sz w:val="26"/>
          <w:szCs w:val="26"/>
        </w:rPr>
        <w:t>V/v triển khai hệ thống SỔ LIÊN LẠC ĐIỆN TỬ</w:t>
      </w:r>
      <w:r>
        <w:rPr>
          <w:rFonts w:ascii="Times New Roman" w:eastAsia="Times New Roman" w:hAnsi="Times New Roman" w:cs="Times New Roman"/>
          <w:b/>
          <w:bCs/>
          <w:kern w:val="36"/>
          <w:sz w:val="26"/>
          <w:szCs w:val="26"/>
        </w:rPr>
        <w:t xml:space="preserve"> áp dụng cho hệ 9+3 và 9+4)</w:t>
      </w:r>
    </w:p>
    <w:p w:rsidR="001B63D2" w:rsidRDefault="001B63D2" w:rsidP="001B63D2">
      <w:pPr>
        <w:spacing w:line="240" w:lineRule="auto"/>
        <w:ind w:right="-278"/>
        <w:outlineLvl w:val="0"/>
        <w:rPr>
          <w:rFonts w:ascii="Times New Roman" w:eastAsia="Times New Roman" w:hAnsi="Times New Roman" w:cs="Times New Roman"/>
          <w:b/>
          <w:bCs/>
          <w:kern w:val="36"/>
          <w:sz w:val="26"/>
          <w:szCs w:val="26"/>
        </w:rPr>
      </w:pPr>
    </w:p>
    <w:p w:rsidR="001B63D2" w:rsidRDefault="001B63D2" w:rsidP="001B63D2">
      <w:pPr>
        <w:spacing w:line="240" w:lineRule="auto"/>
        <w:ind w:left="567" w:right="-278"/>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 xml:space="preserve">Kính gởi :- Ban </w:t>
      </w:r>
      <w:r w:rsidR="004D0DB1">
        <w:rPr>
          <w:rFonts w:ascii="Times New Roman" w:eastAsia="Times New Roman" w:hAnsi="Times New Roman" w:cs="Times New Roman"/>
          <w:b/>
          <w:bCs/>
          <w:kern w:val="36"/>
          <w:sz w:val="26"/>
          <w:szCs w:val="26"/>
        </w:rPr>
        <w:t xml:space="preserve">Giám </w:t>
      </w:r>
      <w:r>
        <w:rPr>
          <w:rFonts w:ascii="Times New Roman" w:eastAsia="Times New Roman" w:hAnsi="Times New Roman" w:cs="Times New Roman"/>
          <w:b/>
          <w:bCs/>
          <w:kern w:val="36"/>
          <w:sz w:val="26"/>
          <w:szCs w:val="26"/>
        </w:rPr>
        <w:t>hiệu trường CĐKT LÝ TỰ TRỌNG</w:t>
      </w:r>
    </w:p>
    <w:p w:rsidR="001B63D2" w:rsidRPr="001B63D2" w:rsidRDefault="001B63D2" w:rsidP="001B63D2">
      <w:pPr>
        <w:spacing w:line="240" w:lineRule="auto"/>
        <w:ind w:left="1701" w:right="-278"/>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 xml:space="preserve">- </w:t>
      </w:r>
      <w:r w:rsidRPr="001B63D2">
        <w:rPr>
          <w:rFonts w:ascii="Times New Roman" w:eastAsia="Times New Roman" w:hAnsi="Times New Roman" w:cs="Times New Roman"/>
          <w:b/>
          <w:bCs/>
          <w:kern w:val="36"/>
          <w:sz w:val="26"/>
          <w:szCs w:val="26"/>
        </w:rPr>
        <w:t>Trưởng phòng Đào tạo</w:t>
      </w:r>
    </w:p>
    <w:p w:rsidR="001B63D2" w:rsidRDefault="001B63D2" w:rsidP="001B63D2">
      <w:pPr>
        <w:spacing w:line="240" w:lineRule="auto"/>
        <w:ind w:left="1701" w:right="-278"/>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 Trưởng phòng TCHC-TH</w:t>
      </w:r>
    </w:p>
    <w:p w:rsidR="004B50B3" w:rsidRDefault="004B50B3" w:rsidP="001B63D2">
      <w:pPr>
        <w:spacing w:line="240" w:lineRule="auto"/>
        <w:ind w:left="1701" w:right="-278"/>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 Trưởng phòng KHVT</w:t>
      </w:r>
    </w:p>
    <w:p w:rsidR="001B63D2" w:rsidRDefault="001B63D2" w:rsidP="001B63D2">
      <w:pPr>
        <w:spacing w:line="240" w:lineRule="auto"/>
        <w:ind w:left="1701" w:right="-278"/>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 Trưởng phòng TTGD-CTSV</w:t>
      </w:r>
    </w:p>
    <w:p w:rsidR="001B63D2" w:rsidRDefault="001B63D2" w:rsidP="001B63D2">
      <w:pPr>
        <w:spacing w:line="240" w:lineRule="auto"/>
        <w:ind w:left="1701" w:right="-278"/>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 Trưởng khoa CNTT</w:t>
      </w:r>
    </w:p>
    <w:p w:rsidR="001B63D2" w:rsidRDefault="001B63D2" w:rsidP="001B63D2">
      <w:pPr>
        <w:spacing w:line="240" w:lineRule="auto"/>
        <w:ind w:right="-278"/>
        <w:outlineLvl w:val="0"/>
        <w:rPr>
          <w:rFonts w:ascii="Times New Roman" w:eastAsia="Times New Roman" w:hAnsi="Times New Roman" w:cs="Times New Roman"/>
          <w:bCs/>
          <w:i/>
          <w:kern w:val="36"/>
          <w:sz w:val="26"/>
          <w:szCs w:val="26"/>
        </w:rPr>
      </w:pPr>
    </w:p>
    <w:p w:rsidR="001B63D2" w:rsidRPr="001B63D2" w:rsidRDefault="001B63D2" w:rsidP="001B63D2">
      <w:pPr>
        <w:spacing w:line="240" w:lineRule="auto"/>
        <w:ind w:right="-278" w:firstLine="567"/>
        <w:outlineLvl w:val="0"/>
        <w:rPr>
          <w:rFonts w:ascii="Times New Roman" w:eastAsia="Times New Roman" w:hAnsi="Times New Roman" w:cs="Times New Roman"/>
          <w:bCs/>
          <w:i/>
          <w:kern w:val="36"/>
          <w:sz w:val="26"/>
          <w:szCs w:val="26"/>
        </w:rPr>
      </w:pPr>
      <w:r w:rsidRPr="001B63D2">
        <w:rPr>
          <w:rFonts w:ascii="Times New Roman" w:eastAsia="Times New Roman" w:hAnsi="Times New Roman" w:cs="Times New Roman"/>
          <w:bCs/>
          <w:i/>
          <w:kern w:val="36"/>
          <w:sz w:val="26"/>
          <w:szCs w:val="26"/>
        </w:rPr>
        <w:t>Tôi tên Dương Ngọc Vọng, là giảng viên khoa CNTT. Nay tôi kính gởi đến Lãnh đạo nhà trường bản đề xuất ý kiến sau:</w:t>
      </w:r>
    </w:p>
    <w:p w:rsidR="001B63D2" w:rsidRPr="001B63D2" w:rsidRDefault="001B63D2" w:rsidP="001B63D2">
      <w:pPr>
        <w:spacing w:line="240" w:lineRule="auto"/>
        <w:ind w:right="-278"/>
        <w:outlineLvl w:val="0"/>
        <w:rPr>
          <w:rFonts w:ascii="Times New Roman" w:eastAsia="Times New Roman" w:hAnsi="Times New Roman" w:cs="Times New Roman"/>
          <w:b/>
          <w:bCs/>
          <w:kern w:val="36"/>
          <w:sz w:val="26"/>
          <w:szCs w:val="26"/>
        </w:rPr>
      </w:pPr>
      <w:r>
        <w:rPr>
          <w:rFonts w:ascii="Times New Roman" w:eastAsia="Times New Roman" w:hAnsi="Times New Roman" w:cs="Times New Roman"/>
          <w:b/>
          <w:bCs/>
          <w:kern w:val="36"/>
          <w:sz w:val="26"/>
          <w:szCs w:val="26"/>
        </w:rPr>
        <w:t>I</w:t>
      </w:r>
      <w:r w:rsidRPr="001B63D2">
        <w:rPr>
          <w:rFonts w:ascii="Times New Roman" w:eastAsia="Times New Roman" w:hAnsi="Times New Roman" w:cs="Times New Roman"/>
          <w:b/>
          <w:bCs/>
          <w:kern w:val="36"/>
          <w:sz w:val="26"/>
          <w:szCs w:val="26"/>
        </w:rPr>
        <w:t>-</w:t>
      </w:r>
      <w:r>
        <w:rPr>
          <w:rFonts w:ascii="Times New Roman" w:eastAsia="Times New Roman" w:hAnsi="Times New Roman" w:cs="Times New Roman"/>
          <w:b/>
          <w:bCs/>
          <w:kern w:val="36"/>
          <w:sz w:val="26"/>
          <w:szCs w:val="26"/>
        </w:rPr>
        <w:t>Phần trích dẫn</w:t>
      </w:r>
    </w:p>
    <w:p w:rsidR="00C45495" w:rsidRPr="00C45495" w:rsidRDefault="00C45495" w:rsidP="00CB41EE">
      <w:pPr>
        <w:spacing w:line="240" w:lineRule="auto"/>
        <w:ind w:right="-278"/>
        <w:jc w:val="center"/>
        <w:outlineLvl w:val="0"/>
        <w:rPr>
          <w:rFonts w:ascii="Times New Roman" w:eastAsia="Times New Roman" w:hAnsi="Times New Roman" w:cs="Times New Roman"/>
          <w:b/>
          <w:bCs/>
          <w:kern w:val="36"/>
          <w:sz w:val="40"/>
          <w:szCs w:val="48"/>
        </w:rPr>
      </w:pPr>
      <w:r w:rsidRPr="00C45495">
        <w:rPr>
          <w:rFonts w:ascii="Times New Roman" w:eastAsia="Times New Roman" w:hAnsi="Times New Roman" w:cs="Times New Roman"/>
          <w:b/>
          <w:bCs/>
          <w:kern w:val="36"/>
          <w:sz w:val="40"/>
          <w:szCs w:val="48"/>
        </w:rPr>
        <w:t xml:space="preserve">Viettel Mobile ra mắt dịch vụ </w:t>
      </w:r>
      <w:r w:rsidR="00FF2C74" w:rsidRPr="00C45495">
        <w:rPr>
          <w:rFonts w:ascii="Times New Roman" w:eastAsia="Times New Roman" w:hAnsi="Times New Roman" w:cs="Times New Roman"/>
          <w:b/>
          <w:bCs/>
          <w:kern w:val="36"/>
          <w:sz w:val="40"/>
          <w:szCs w:val="48"/>
        </w:rPr>
        <w:t xml:space="preserve">SỔ LIÊN LẠC ĐIỆN TỬ </w:t>
      </w:r>
      <w:r w:rsidRPr="00C45495">
        <w:rPr>
          <w:rFonts w:ascii="Times New Roman" w:eastAsia="Times New Roman" w:hAnsi="Times New Roman" w:cs="Times New Roman"/>
          <w:b/>
          <w:bCs/>
          <w:kern w:val="36"/>
          <w:sz w:val="40"/>
          <w:szCs w:val="48"/>
        </w:rPr>
        <w:t>"Viettel-eSchool"</w:t>
      </w:r>
    </w:p>
    <w:tbl>
      <w:tblPr>
        <w:tblW w:w="0" w:type="auto"/>
        <w:tblCellSpacing w:w="0" w:type="dxa"/>
        <w:tblCellMar>
          <w:left w:w="0" w:type="dxa"/>
          <w:right w:w="0" w:type="dxa"/>
        </w:tblCellMar>
        <w:tblLook w:val="04A0" w:firstRow="1" w:lastRow="0" w:firstColumn="1" w:lastColumn="0" w:noHBand="0" w:noVBand="1"/>
      </w:tblPr>
      <w:tblGrid>
        <w:gridCol w:w="9435"/>
      </w:tblGrid>
      <w:tr w:rsidR="00C45495" w:rsidRPr="00C45495" w:rsidTr="00C45495">
        <w:trPr>
          <w:tblCellSpacing w:w="0" w:type="dxa"/>
        </w:trPr>
        <w:tc>
          <w:tcPr>
            <w:tcW w:w="0" w:type="auto"/>
            <w:tcMar>
              <w:top w:w="0" w:type="dxa"/>
              <w:left w:w="0" w:type="dxa"/>
              <w:bottom w:w="0" w:type="dxa"/>
              <w:right w:w="75" w:type="dxa"/>
            </w:tcMar>
            <w:vAlign w:val="center"/>
            <w:hideMark/>
          </w:tcPr>
          <w:tbl>
            <w:tblPr>
              <w:tblpPr w:leftFromText="45" w:rightFromText="45" w:vertAnchor="text"/>
              <w:tblW w:w="15" w:type="dxa"/>
              <w:tblCellSpacing w:w="22" w:type="dxa"/>
              <w:tblCellMar>
                <w:left w:w="0" w:type="dxa"/>
                <w:right w:w="0" w:type="dxa"/>
              </w:tblCellMar>
              <w:tblLook w:val="04A0" w:firstRow="1" w:lastRow="0" w:firstColumn="1" w:lastColumn="0" w:noHBand="0" w:noVBand="1"/>
            </w:tblPr>
            <w:tblGrid>
              <w:gridCol w:w="94"/>
            </w:tblGrid>
            <w:tr w:rsidR="00C45495" w:rsidRPr="00C45495">
              <w:trPr>
                <w:tblCellSpacing w:w="22" w:type="dxa"/>
              </w:trPr>
              <w:tc>
                <w:tcPr>
                  <w:tcW w:w="0" w:type="auto"/>
                  <w:hideMark/>
                </w:tcPr>
                <w:p w:rsidR="00C45495" w:rsidRPr="00C45495" w:rsidRDefault="00C45495" w:rsidP="00C45495">
                  <w:pPr>
                    <w:spacing w:line="240" w:lineRule="auto"/>
                    <w:rPr>
                      <w:rFonts w:ascii="Times New Roman" w:eastAsia="Times New Roman" w:hAnsi="Times New Roman" w:cs="Times New Roman"/>
                      <w:sz w:val="24"/>
                      <w:szCs w:val="24"/>
                    </w:rPr>
                  </w:pPr>
                </w:p>
              </w:tc>
            </w:tr>
            <w:tr w:rsidR="00C45495" w:rsidRPr="00C45495">
              <w:trPr>
                <w:tblCellSpacing w:w="22" w:type="dxa"/>
              </w:trPr>
              <w:tc>
                <w:tcPr>
                  <w:tcW w:w="0" w:type="auto"/>
                  <w:hideMark/>
                </w:tcPr>
                <w:p w:rsidR="00C45495" w:rsidRPr="00C45495" w:rsidRDefault="00C45495" w:rsidP="00C45495">
                  <w:pPr>
                    <w:spacing w:line="240" w:lineRule="auto"/>
                    <w:rPr>
                      <w:rFonts w:ascii="Times New Roman" w:eastAsia="Times New Roman" w:hAnsi="Times New Roman" w:cs="Times New Roman"/>
                      <w:sz w:val="24"/>
                      <w:szCs w:val="24"/>
                    </w:rPr>
                  </w:pPr>
                </w:p>
              </w:tc>
            </w:tr>
          </w:tbl>
          <w:p w:rsidR="00C45495" w:rsidRPr="00C45495" w:rsidRDefault="00C45495" w:rsidP="00C45495">
            <w:pPr>
              <w:spacing w:line="240" w:lineRule="auto"/>
              <w:rPr>
                <w:rFonts w:ascii="Times New Roman" w:eastAsia="Times New Roman" w:hAnsi="Times New Roman" w:cs="Times New Roman"/>
                <w:sz w:val="24"/>
                <w:szCs w:val="24"/>
              </w:rPr>
            </w:pPr>
            <w:r w:rsidRPr="00C45495">
              <w:rPr>
                <w:rFonts w:ascii="Times New Roman" w:eastAsia="Times New Roman" w:hAnsi="Times New Roman" w:cs="Times New Roman"/>
                <w:sz w:val="24"/>
                <w:szCs w:val="24"/>
              </w:rPr>
              <w:t xml:space="preserve">Sau hơn 2 năm cùng với công ty TNHH Đăng Anh – DAC đầu tư và thử nghiệm, được sự đồng ý của Sở giáo dục TP HCM, Trung tâm điện thoại di động Viettel Mobile đã cho ra mắt dịch vụ eSchool - Sổ Liên Lạc Điện tử, bước đầu sẽ được triển khai thử nghiệm tại 5 trường phổ thông trung học tại TP HCM. </w:t>
            </w:r>
          </w:p>
          <w:p w:rsidR="00C45495" w:rsidRPr="00C45495" w:rsidRDefault="00C45495" w:rsidP="00C45495">
            <w:pPr>
              <w:spacing w:before="100" w:beforeAutospacing="1" w:after="100" w:afterAutospacing="1" w:line="240" w:lineRule="auto"/>
              <w:rPr>
                <w:rFonts w:ascii="Times New Roman" w:eastAsia="Times New Roman" w:hAnsi="Times New Roman" w:cs="Times New Roman"/>
                <w:sz w:val="24"/>
                <w:szCs w:val="24"/>
              </w:rPr>
            </w:pPr>
            <w:r w:rsidRPr="00C45495">
              <w:rPr>
                <w:rFonts w:ascii="Times New Roman" w:eastAsia="Times New Roman" w:hAnsi="Times New Roman" w:cs="Times New Roman"/>
                <w:sz w:val="24"/>
                <w:szCs w:val="24"/>
              </w:rPr>
              <w:t xml:space="preserve">Bằng dịch vụ </w:t>
            </w:r>
            <w:r w:rsidRPr="00C45495">
              <w:rPr>
                <w:rFonts w:ascii="Times New Roman" w:eastAsia="Times New Roman" w:hAnsi="Times New Roman" w:cs="Times New Roman"/>
                <w:i/>
                <w:iCs/>
                <w:sz w:val="24"/>
                <w:szCs w:val="24"/>
              </w:rPr>
              <w:t>Viettel-eSchool,</w:t>
            </w:r>
            <w:r w:rsidRPr="00C45495">
              <w:rPr>
                <w:rFonts w:ascii="Times New Roman" w:eastAsia="Times New Roman" w:hAnsi="Times New Roman" w:cs="Times New Roman"/>
                <w:sz w:val="24"/>
                <w:szCs w:val="24"/>
              </w:rPr>
              <w:t xml:space="preserve"> PHHS có thể sử dụng dịch vụ để truy cập thành quả học tập mới nhất của con em như điểm kiểm tra môn học, hạnh kiểm, học lực, nhận xét của GVCN, việc thay đổi lịch học, tình trạng sức khoẻ cũng như sự có mặt và thái độ tham gia của con em mình trong những giờ học.v.v. Các thông tin này được cập nhật hàng tuần trong một Sổ Liên Lạc Điện tử (tương tự như Sổ Liên Lạc giữa Nhà trường và Gia đình) theo tiến bộ của học sinh.</w:t>
            </w:r>
            <w:r w:rsidRPr="00C45495">
              <w:rPr>
                <w:rFonts w:ascii="Times New Roman" w:eastAsia="Times New Roman" w:hAnsi="Times New Roman" w:cs="Times New Roman"/>
                <w:sz w:val="24"/>
                <w:szCs w:val="24"/>
              </w:rPr>
              <w:br/>
              <w:t>Ngược lại, nhà trường cũng có thể thông báo cho phụ huynh các thông tin trên hay các thông tin học vụ (TBHV) khác liên quan tới hoạt động của trường hay hội phụ huynh,... khi cần thiết.</w:t>
            </w:r>
          </w:p>
          <w:p w:rsidR="00C45495" w:rsidRPr="00C45495" w:rsidRDefault="00C45495" w:rsidP="00C45495">
            <w:pPr>
              <w:spacing w:before="100" w:beforeAutospacing="1" w:after="100" w:afterAutospacing="1" w:line="240" w:lineRule="auto"/>
              <w:rPr>
                <w:rFonts w:ascii="Times New Roman" w:eastAsia="Times New Roman" w:hAnsi="Times New Roman" w:cs="Times New Roman"/>
                <w:sz w:val="24"/>
                <w:szCs w:val="24"/>
              </w:rPr>
            </w:pPr>
            <w:r w:rsidRPr="00C45495">
              <w:rPr>
                <w:rFonts w:ascii="Times New Roman" w:eastAsia="Times New Roman" w:hAnsi="Times New Roman" w:cs="Times New Roman"/>
                <w:sz w:val="24"/>
                <w:szCs w:val="24"/>
              </w:rPr>
              <w:t>Việc trao đổi thông tin giữa PHHS và Nhà Trường được dùng trong Sổ Liên Lạc Điện tử eSchool thông qua “dịch vụ tin nhắn trên Điện thoại di động” của PHHS, Hệ thống máy chủ lưu thông tin tại trường của DAC và hạ tầng mạng di động của Viettel Mobile.</w:t>
            </w:r>
          </w:p>
          <w:p w:rsidR="00C45495" w:rsidRPr="00C45495" w:rsidRDefault="00C45495" w:rsidP="00C45495">
            <w:pPr>
              <w:spacing w:before="100" w:beforeAutospacing="1" w:after="100" w:afterAutospacing="1" w:line="240" w:lineRule="auto"/>
              <w:rPr>
                <w:rFonts w:ascii="Times New Roman" w:eastAsia="Times New Roman" w:hAnsi="Times New Roman" w:cs="Times New Roman"/>
                <w:sz w:val="24"/>
                <w:szCs w:val="24"/>
              </w:rPr>
            </w:pPr>
            <w:r w:rsidRPr="00C45495">
              <w:rPr>
                <w:rFonts w:ascii="Times New Roman" w:eastAsia="Times New Roman" w:hAnsi="Times New Roman" w:cs="Times New Roman"/>
                <w:sz w:val="24"/>
                <w:szCs w:val="24"/>
              </w:rPr>
              <w:t>Sổ Liên Lạc Điện tử cung cấp cho phụ huynh 2 hình thức nhận thông tin:</w:t>
            </w:r>
            <w:r w:rsidRPr="00C45495">
              <w:rPr>
                <w:rFonts w:ascii="Times New Roman" w:eastAsia="Times New Roman" w:hAnsi="Times New Roman" w:cs="Times New Roman"/>
                <w:sz w:val="24"/>
                <w:szCs w:val="24"/>
              </w:rPr>
              <w:br/>
              <w:t>- Truy cập để nhận tin.</w:t>
            </w:r>
            <w:r w:rsidRPr="00C45495">
              <w:rPr>
                <w:rFonts w:ascii="Times New Roman" w:eastAsia="Times New Roman" w:hAnsi="Times New Roman" w:cs="Times New Roman"/>
                <w:sz w:val="24"/>
                <w:szCs w:val="24"/>
              </w:rPr>
              <w:br/>
              <w:t>- Nhận tin tự động theo yêu cầu khi PHHS đăng ký dịch vụ Sổ Liên Lạc Điện tử.</w:t>
            </w:r>
            <w:r w:rsidRPr="00C45495">
              <w:rPr>
                <w:rFonts w:ascii="Times New Roman" w:eastAsia="Times New Roman" w:hAnsi="Times New Roman" w:cs="Times New Roman"/>
                <w:sz w:val="24"/>
                <w:szCs w:val="24"/>
              </w:rPr>
              <w:br/>
              <w:t>cụ thể như sau:</w:t>
            </w:r>
            <w:r w:rsidRPr="00C45495">
              <w:rPr>
                <w:rFonts w:ascii="Times New Roman" w:eastAsia="Times New Roman" w:hAnsi="Times New Roman" w:cs="Times New Roman"/>
                <w:sz w:val="24"/>
                <w:szCs w:val="24"/>
              </w:rPr>
              <w:br/>
            </w:r>
            <w:r w:rsidRPr="00C45495">
              <w:rPr>
                <w:rFonts w:ascii="Times New Roman" w:eastAsia="Times New Roman" w:hAnsi="Times New Roman" w:cs="Times New Roman"/>
                <w:b/>
                <w:sz w:val="24"/>
                <w:szCs w:val="24"/>
              </w:rPr>
              <w:t>1. Truy cập để nhận tin:</w:t>
            </w:r>
            <w:r w:rsidRPr="00C45495">
              <w:rPr>
                <w:rFonts w:ascii="Times New Roman" w:eastAsia="Times New Roman" w:hAnsi="Times New Roman" w:cs="Times New Roman"/>
                <w:sz w:val="24"/>
                <w:szCs w:val="24"/>
              </w:rPr>
              <w:br/>
              <w:t>Phụ huynh dùng ĐTDĐ soạn tin nhắn theo các hiệu lệnh qui định, và gởi đến số ĐTDĐ của nhà trường 098XXXXXXX (vi dụ gửi tin nhắn vào số: 0983909090) đã cho trước. Nhà trường sẽ thông báo số ĐTDĐ của nhà trường cho Quý PHHS biết.</w:t>
            </w:r>
          </w:p>
          <w:p w:rsidR="00C45495" w:rsidRPr="00C45495" w:rsidRDefault="00C45495" w:rsidP="00C45495">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b/>
                <w:sz w:val="2"/>
                <w:szCs w:val="24"/>
              </w:rPr>
            </w:pPr>
            <w:r w:rsidRPr="00C45495">
              <w:rPr>
                <w:rFonts w:ascii="Times New Roman" w:eastAsia="Times New Roman" w:hAnsi="Times New Roman" w:cs="Times New Roman"/>
                <w:b/>
                <w:bCs/>
                <w:sz w:val="24"/>
                <w:szCs w:val="24"/>
              </w:rPr>
              <w:lastRenderedPageBreak/>
              <w:t>Phụ huynh gởi tin nhắn</w:t>
            </w:r>
            <w:r w:rsidRPr="00C45495">
              <w:rPr>
                <w:rFonts w:ascii="Times New Roman" w:eastAsia="Times New Roman" w:hAnsi="Times New Roman" w:cs="Times New Roman"/>
                <w:sz w:val="24"/>
                <w:szCs w:val="24"/>
              </w:rPr>
              <w:t xml:space="preserve"> </w:t>
            </w:r>
            <w:r w:rsidRPr="00C45495">
              <w:rPr>
                <w:rFonts w:ascii="Times New Roman" w:eastAsia="Times New Roman" w:hAnsi="Times New Roman" w:cs="Times New Roman"/>
                <w:b/>
                <w:bCs/>
                <w:sz w:val="24"/>
                <w:szCs w:val="24"/>
              </w:rPr>
              <w:t>Thông tin PH nhận được từ eSchool</w:t>
            </w:r>
            <w:r w:rsidRPr="00C45495">
              <w:rPr>
                <w:rFonts w:ascii="Times New Roman" w:eastAsia="Times New Roman" w:hAnsi="Times New Roman" w:cs="Times New Roman"/>
                <w:sz w:val="24"/>
                <w:szCs w:val="24"/>
              </w:rPr>
              <w:br/>
              <w:t>.es.</w:t>
            </w:r>
            <w:r>
              <w:rPr>
                <w:rFonts w:ascii="Times New Roman" w:eastAsia="Times New Roman" w:hAnsi="Times New Roman" w:cs="Times New Roman"/>
                <w:sz w:val="24"/>
                <w:szCs w:val="24"/>
              </w:rPr>
              <w:t>ltt</w:t>
            </w:r>
            <w:r w:rsidRPr="00C45495">
              <w:rPr>
                <w:rFonts w:ascii="Times New Roman" w:eastAsia="Times New Roman" w:hAnsi="Times New Roman" w:cs="Times New Roman"/>
                <w:sz w:val="24"/>
                <w:szCs w:val="24"/>
              </w:rPr>
              <w:t xml:space="preserve">.7A112.dd </w:t>
            </w:r>
            <w:r w:rsidRPr="00C45495">
              <w:rPr>
                <w:rFonts w:ascii="Times New Roman" w:eastAsia="Times New Roman" w:hAnsi="Times New Roman" w:cs="Times New Roman"/>
                <w:b/>
                <w:sz w:val="24"/>
                <w:szCs w:val="24"/>
              </w:rPr>
              <w:t>điểm danh.</w:t>
            </w:r>
            <w:r w:rsidRPr="00C45495">
              <w:rPr>
                <w:rFonts w:ascii="Times New Roman" w:eastAsia="Times New Roman" w:hAnsi="Times New Roman" w:cs="Times New Roman"/>
                <w:sz w:val="24"/>
                <w:szCs w:val="24"/>
              </w:rPr>
              <w:br/>
              <w:t xml:space="preserve">.es.nth.12C41.t12 điểm trung bình môn </w:t>
            </w:r>
            <w:r w:rsidR="002B01B3">
              <w:rPr>
                <w:rFonts w:ascii="Times New Roman" w:eastAsia="Times New Roman" w:hAnsi="Times New Roman" w:cs="Times New Roman"/>
                <w:sz w:val="24"/>
                <w:szCs w:val="24"/>
              </w:rPr>
              <w:t>XXX</w:t>
            </w:r>
            <w:r w:rsidRPr="00C45495">
              <w:rPr>
                <w:rFonts w:ascii="Times New Roman" w:eastAsia="Times New Roman" w:hAnsi="Times New Roman" w:cs="Times New Roman"/>
                <w:sz w:val="24"/>
                <w:szCs w:val="24"/>
              </w:rPr>
              <w:br/>
              <w:t>.es.nth.8A202.nx nhận xét mới nhất của GVCN</w:t>
            </w:r>
            <w:r w:rsidRPr="00C45495">
              <w:rPr>
                <w:rFonts w:ascii="Times New Roman" w:eastAsia="Times New Roman" w:hAnsi="Times New Roman" w:cs="Times New Roman"/>
                <w:sz w:val="24"/>
                <w:szCs w:val="24"/>
              </w:rPr>
              <w:br/>
            </w:r>
          </w:p>
          <w:p w:rsidR="00C45495" w:rsidRPr="00C45495" w:rsidRDefault="00C45495" w:rsidP="00C45495">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rPr>
            </w:pPr>
            <w:r w:rsidRPr="00C45495">
              <w:rPr>
                <w:rFonts w:ascii="Times New Roman" w:eastAsia="Times New Roman" w:hAnsi="Times New Roman" w:cs="Times New Roman"/>
                <w:b/>
                <w:sz w:val="24"/>
                <w:szCs w:val="24"/>
              </w:rPr>
              <w:t>Ý nghĩa của đoạn tin nhắn:</w:t>
            </w:r>
            <w:r w:rsidRPr="00C45495">
              <w:rPr>
                <w:rFonts w:ascii="Times New Roman" w:eastAsia="Times New Roman" w:hAnsi="Times New Roman" w:cs="Times New Roman"/>
                <w:b/>
                <w:sz w:val="24"/>
                <w:szCs w:val="24"/>
              </w:rPr>
              <w:br/>
            </w:r>
            <w:r w:rsidRPr="00C45495">
              <w:rPr>
                <w:rFonts w:ascii="Times New Roman" w:eastAsia="Times New Roman" w:hAnsi="Times New Roman" w:cs="Times New Roman"/>
                <w:sz w:val="24"/>
                <w:szCs w:val="24"/>
              </w:rPr>
              <w:t>.es : Dich vu Viettel eschool</w:t>
            </w:r>
            <w:r w:rsidRPr="00C45495">
              <w:rPr>
                <w:rFonts w:ascii="Times New Roman" w:eastAsia="Times New Roman" w:hAnsi="Times New Roman" w:cs="Times New Roman"/>
                <w:sz w:val="24"/>
                <w:szCs w:val="24"/>
              </w:rPr>
              <w:br/>
              <w:t>.nth : Trường Nguyễn Thượng Hiền</w:t>
            </w:r>
            <w:r w:rsidRPr="00C45495">
              <w:rPr>
                <w:rFonts w:ascii="Times New Roman" w:eastAsia="Times New Roman" w:hAnsi="Times New Roman" w:cs="Times New Roman"/>
                <w:sz w:val="24"/>
                <w:szCs w:val="24"/>
              </w:rPr>
              <w:br/>
              <w:t>.xxxxx : Mã số học sinh</w:t>
            </w:r>
            <w:r w:rsidRPr="00C45495">
              <w:rPr>
                <w:rFonts w:ascii="Times New Roman" w:eastAsia="Times New Roman" w:hAnsi="Times New Roman" w:cs="Times New Roman"/>
                <w:sz w:val="24"/>
                <w:szCs w:val="24"/>
              </w:rPr>
              <w:br/>
              <w:t>.YY : Nội dung cần truy cập</w:t>
            </w:r>
          </w:p>
          <w:p w:rsidR="00C45495" w:rsidRPr="00C45495" w:rsidRDefault="00C45495" w:rsidP="00FF2C74">
            <w:pPr>
              <w:spacing w:before="100" w:beforeAutospacing="1" w:after="100" w:afterAutospacing="1" w:line="240" w:lineRule="auto"/>
              <w:rPr>
                <w:rFonts w:ascii="Times New Roman" w:eastAsia="Times New Roman" w:hAnsi="Times New Roman" w:cs="Times New Roman"/>
                <w:b/>
                <w:i/>
                <w:sz w:val="24"/>
                <w:szCs w:val="24"/>
              </w:rPr>
            </w:pPr>
            <w:r w:rsidRPr="00C45495">
              <w:rPr>
                <w:rFonts w:ascii="Times New Roman" w:eastAsia="Times New Roman" w:hAnsi="Times New Roman" w:cs="Times New Roman"/>
                <w:b/>
                <w:sz w:val="24"/>
                <w:szCs w:val="24"/>
              </w:rPr>
              <w:t>2. Nhận tin tự động theo yêu cầu:</w:t>
            </w:r>
            <w:r w:rsidRPr="00C45495">
              <w:rPr>
                <w:rFonts w:ascii="Times New Roman" w:eastAsia="Times New Roman" w:hAnsi="Times New Roman" w:cs="Times New Roman"/>
                <w:sz w:val="24"/>
                <w:szCs w:val="24"/>
              </w:rPr>
              <w:br/>
              <w:t>Với hình thức này phụ huynh sẽ nhận tin nhắn tự động theo các điều kiện được yêu cầu trước trên mẫu đăng ký được nhà trường và Viettel mobile cung cấp khi PHHS đăng ký dịch vụ. Ví dụ nếu phụ huynh đăng ký nhận tin khi nào con em có điểm trung bình môn Toán dưới 5; trong quá trình hoạt động, Sổ Liên Lạc Điện tử sẽ cập nhật điểm của hoc̣ sinh và theo dõi, xử lý dữ liệu, nếu điểm trung bình môn Toán dưới 5 sẽ tự động gởi tin nhắn: Điểm trung bình môn Toán: 4.5 dưới DTB yêu cầu là 5 tới phụ huynh khi học sinh đó có điểm trung bình dưới điểm yêu cầu trên.</w:t>
            </w:r>
            <w:r w:rsidRPr="00C45495">
              <w:rPr>
                <w:rFonts w:ascii="Times New Roman" w:eastAsia="Times New Roman" w:hAnsi="Times New Roman" w:cs="Times New Roman"/>
                <w:sz w:val="24"/>
                <w:szCs w:val="24"/>
              </w:rPr>
              <w:br/>
              <w:t>Ngoài ra phụ huynh cũng có thể yêu cầu nhận tin tự động nếu con em:</w:t>
            </w:r>
            <w:r w:rsidRPr="00C45495">
              <w:rPr>
                <w:rFonts w:ascii="Times New Roman" w:eastAsia="Times New Roman" w:hAnsi="Times New Roman" w:cs="Times New Roman"/>
                <w:sz w:val="24"/>
                <w:szCs w:val="24"/>
              </w:rPr>
              <w:br/>
              <w:t xml:space="preserve">- </w:t>
            </w:r>
            <w:r w:rsidRPr="00C45495">
              <w:rPr>
                <w:rFonts w:ascii="Times New Roman" w:eastAsia="Times New Roman" w:hAnsi="Times New Roman" w:cs="Times New Roman"/>
                <w:b/>
                <w:sz w:val="24"/>
                <w:szCs w:val="24"/>
              </w:rPr>
              <w:t>Vắng mặt trong tiết học.</w:t>
            </w:r>
            <w:r w:rsidRPr="00C45495">
              <w:rPr>
                <w:rFonts w:ascii="Times New Roman" w:eastAsia="Times New Roman" w:hAnsi="Times New Roman" w:cs="Times New Roman"/>
                <w:b/>
                <w:sz w:val="24"/>
                <w:szCs w:val="24"/>
              </w:rPr>
              <w:br/>
            </w:r>
            <w:r w:rsidRPr="00C45495">
              <w:rPr>
                <w:rFonts w:ascii="Times New Roman" w:eastAsia="Times New Roman" w:hAnsi="Times New Roman" w:cs="Times New Roman"/>
                <w:sz w:val="24"/>
                <w:szCs w:val="24"/>
              </w:rPr>
              <w:t>- Bị đau yếu, bệnh bất thường hay các sự cố nguy hiểm khác.</w:t>
            </w:r>
            <w:r w:rsidRPr="00C45495">
              <w:rPr>
                <w:rFonts w:ascii="Times New Roman" w:eastAsia="Times New Roman" w:hAnsi="Times New Roman" w:cs="Times New Roman"/>
                <w:sz w:val="24"/>
                <w:szCs w:val="24"/>
              </w:rPr>
              <w:br/>
              <w:t>- Có thông báo mời họp PHHS.</w:t>
            </w:r>
            <w:r w:rsidRPr="00C45495">
              <w:rPr>
                <w:rFonts w:ascii="Times New Roman" w:eastAsia="Times New Roman" w:hAnsi="Times New Roman" w:cs="Times New Roman"/>
                <w:sz w:val="24"/>
                <w:szCs w:val="24"/>
              </w:rPr>
              <w:br/>
              <w:t>- Thông tin sinh hoạt ngoại khoá, thể dục,quốc phòng,văn nghệ.</w:t>
            </w:r>
            <w:r w:rsidRPr="00C45495">
              <w:rPr>
                <w:rFonts w:ascii="Times New Roman" w:eastAsia="Times New Roman" w:hAnsi="Times New Roman" w:cs="Times New Roman"/>
                <w:sz w:val="24"/>
                <w:szCs w:val="24"/>
              </w:rPr>
              <w:br/>
              <w:t>- Thay đổi tiết học ....</w:t>
            </w:r>
            <w:r w:rsidRPr="00C45495">
              <w:rPr>
                <w:rFonts w:ascii="Times New Roman" w:eastAsia="Times New Roman" w:hAnsi="Times New Roman" w:cs="Times New Roman"/>
                <w:sz w:val="24"/>
                <w:szCs w:val="24"/>
              </w:rPr>
              <w:br/>
            </w:r>
            <w:r w:rsidRPr="00C45495">
              <w:rPr>
                <w:rFonts w:ascii="Times New Roman" w:eastAsia="Times New Roman" w:hAnsi="Times New Roman" w:cs="Times New Roman"/>
                <w:b/>
                <w:i/>
                <w:sz w:val="24"/>
                <w:szCs w:val="24"/>
              </w:rPr>
              <w:t>Việc này giúp PHHS xác nhận thông tin từ nhà trường độc lập để dễ kiểm tra con em mình, không mất thời gian cho con em di chuyển khi có sự thay đổi đột xuất từ nhà trường hay các quan hệ từ nhà trường với PHHS thông qua tin nhắn.</w:t>
            </w:r>
          </w:p>
          <w:p w:rsidR="00C45495" w:rsidRPr="00C45495" w:rsidRDefault="00C45495" w:rsidP="00C45495">
            <w:pPr>
              <w:spacing w:before="100" w:beforeAutospacing="1" w:after="100" w:afterAutospacing="1" w:line="240" w:lineRule="auto"/>
              <w:rPr>
                <w:rFonts w:ascii="Times New Roman" w:eastAsia="Times New Roman" w:hAnsi="Times New Roman" w:cs="Times New Roman"/>
                <w:sz w:val="24"/>
                <w:szCs w:val="24"/>
              </w:rPr>
            </w:pPr>
            <w:r w:rsidRPr="00C45495">
              <w:rPr>
                <w:rFonts w:ascii="Times New Roman" w:eastAsia="Times New Roman" w:hAnsi="Times New Roman" w:cs="Times New Roman"/>
                <w:sz w:val="24"/>
                <w:szCs w:val="24"/>
              </w:rPr>
              <w:t>Sổ Liên Lạc Điện tử thực hiện việc chuyển tin một cách hoàn toàn tự động theo tiến trình thời gian phát sinh. Phụ huynh sẽ nhận được kết quả học tập một cách nhanh chóng, an toàn và chính xác nhất, ngay sau khi các thông tin như điểm kiểm tra, nhận xét, v.v. đã được các giáo viên bộ môn hay GVCN phê chuẩn và được nhân viên phòng Học vụ lưu vào hệ thống. Từ những thông tin ‘nóng’ này, phụ huynh có thể tìm phương án hổ trợ việc giáo dục con em để đạt hiệu quả hơn.</w:t>
            </w:r>
            <w:r w:rsidRPr="00C45495">
              <w:rPr>
                <w:rFonts w:ascii="Times New Roman" w:eastAsia="Times New Roman" w:hAnsi="Times New Roman" w:cs="Times New Roman"/>
                <w:sz w:val="24"/>
                <w:szCs w:val="24"/>
              </w:rPr>
              <w:br/>
              <w:t>Sổ Liên Lạc Điện tử mang tính bảo mật trong việc cung cấp thông tin. Hệ thống sẽ kiểm chứng tin nhắn nhận được từ số ĐTDĐ đã đăng ký, để đảm bảo không ai khác ngoài phụ huynh có thể nhận thông tin của con em mình, hệ thống có thể giúp nhà trường và phụ huynh kiểm tra lại các tin đã nhắn có đến được chưa một cách chi tiết, rõ ràng và chắc chắn.</w:t>
            </w:r>
          </w:p>
          <w:p w:rsidR="00C45495" w:rsidRPr="00C45495" w:rsidRDefault="00C45495" w:rsidP="00C45495">
            <w:pPr>
              <w:spacing w:before="100" w:beforeAutospacing="1" w:after="100" w:afterAutospacing="1" w:line="240" w:lineRule="auto"/>
              <w:rPr>
                <w:rFonts w:ascii="Times New Roman" w:eastAsia="Times New Roman" w:hAnsi="Times New Roman" w:cs="Times New Roman"/>
                <w:sz w:val="24"/>
                <w:szCs w:val="24"/>
              </w:rPr>
            </w:pPr>
            <w:r w:rsidRPr="00C45495">
              <w:rPr>
                <w:rFonts w:ascii="Times New Roman" w:eastAsia="Times New Roman" w:hAnsi="Times New Roman" w:cs="Times New Roman"/>
                <w:sz w:val="24"/>
                <w:szCs w:val="24"/>
              </w:rPr>
              <w:t>eShool được triển khai thử nghiệm trong tháng đầu tiên và sẽ bắt đầu tính phí dịch vụ khi PHHS có đăng ký sau khi kết thúc tháng thử nghiệm. Sau khi thử nghiệm Viettel-eSchool sẽ triển khai rộng tại thành phố Hà Nội, thành phố HCM, sáu thành phố lớn (Đà Nẵng, Cần Thơ ... ) và cả nước.</w:t>
            </w:r>
            <w:r w:rsidRPr="00C45495">
              <w:rPr>
                <w:rFonts w:ascii="Times New Roman" w:eastAsia="Times New Roman" w:hAnsi="Times New Roman" w:cs="Times New Roman"/>
                <w:sz w:val="24"/>
                <w:szCs w:val="24"/>
              </w:rPr>
              <w:br/>
              <w:t>PHHS sẽ đăng ký dịch vụ tại trường theo các mẵu có sẵn (một dạng hợp đồng dùng dịch vụ của Viettel-Mobile) và đóng phí dịch vụ tại trường nơi con em mình đang theo học.</w:t>
            </w:r>
          </w:p>
        </w:tc>
      </w:tr>
    </w:tbl>
    <w:p w:rsidR="00FA7A54" w:rsidRDefault="00FA7A54" w:rsidP="00FA7A54">
      <w:pPr>
        <w:ind w:right="-1130"/>
        <w:rPr>
          <w:b/>
          <w:i/>
          <w:sz w:val="16"/>
        </w:rPr>
      </w:pPr>
    </w:p>
    <w:p w:rsidR="0052298A" w:rsidRPr="00FA7A54" w:rsidRDefault="00FA7A54" w:rsidP="00FA7A54">
      <w:pPr>
        <w:ind w:right="-1130"/>
        <w:rPr>
          <w:i/>
          <w:sz w:val="16"/>
        </w:rPr>
      </w:pPr>
      <w:r>
        <w:rPr>
          <w:b/>
          <w:i/>
          <w:sz w:val="16"/>
        </w:rPr>
        <w:t>(</w:t>
      </w:r>
      <w:r w:rsidR="00CB41EE" w:rsidRPr="00FA7A54">
        <w:rPr>
          <w:b/>
          <w:i/>
          <w:sz w:val="16"/>
        </w:rPr>
        <w:t>Nguồn trích dẫn</w:t>
      </w:r>
      <w:r w:rsidR="00CB41EE" w:rsidRPr="00FA7A54">
        <w:rPr>
          <w:i/>
          <w:sz w:val="16"/>
        </w:rPr>
        <w:t>: http://vietbao.vn/Vi-tinh-Vien-thong/Viettel-Mobile-ra-mat-dich-vu-so-lien-lac-dien-tu-Viettel-eSchool/45128615/217/</w:t>
      </w:r>
      <w:r>
        <w:rPr>
          <w:i/>
          <w:sz w:val="16"/>
        </w:rPr>
        <w:t>)</w:t>
      </w:r>
    </w:p>
    <w:p w:rsidR="00FA7A54" w:rsidRDefault="00FA7A54">
      <w:pPr>
        <w:rPr>
          <w:rFonts w:ascii="Times New Roman" w:eastAsia="Times New Roman" w:hAnsi="Times New Roman" w:cs="Times New Roman"/>
          <w:b/>
          <w:sz w:val="24"/>
          <w:szCs w:val="24"/>
        </w:rPr>
      </w:pPr>
    </w:p>
    <w:p w:rsidR="00F01285" w:rsidRDefault="001B63D2">
      <w:pPr>
        <w:rPr>
          <w:rFonts w:ascii="Times New Roman" w:eastAsia="Times New Roman" w:hAnsi="Times New Roman" w:cs="Times New Roman"/>
          <w:sz w:val="24"/>
          <w:szCs w:val="24"/>
        </w:rPr>
      </w:pPr>
      <w:r w:rsidRPr="001B63D2">
        <w:rPr>
          <w:rFonts w:ascii="Times New Roman" w:eastAsia="Times New Roman" w:hAnsi="Times New Roman" w:cs="Times New Roman"/>
          <w:b/>
          <w:sz w:val="24"/>
          <w:szCs w:val="24"/>
        </w:rPr>
        <w:lastRenderedPageBreak/>
        <w:t>II-Ý kiến đề xuất</w:t>
      </w:r>
      <w:r w:rsidR="00F01285" w:rsidRPr="001B63D2">
        <w:rPr>
          <w:rFonts w:ascii="Times New Roman" w:eastAsia="Times New Roman" w:hAnsi="Times New Roman" w:cs="Times New Roman"/>
          <w:sz w:val="24"/>
          <w:szCs w:val="24"/>
        </w:rPr>
        <w:t>: Để tạo mối liên hệ giữa PHHS- GVCN – PHÒNG TTGD-CTSV</w:t>
      </w:r>
      <w:r w:rsidR="0025546A">
        <w:rPr>
          <w:rFonts w:ascii="Times New Roman" w:eastAsia="Times New Roman" w:hAnsi="Times New Roman" w:cs="Times New Roman"/>
          <w:sz w:val="24"/>
          <w:szCs w:val="24"/>
        </w:rPr>
        <w:t xml:space="preserve"> trong việc quản lý đào tạo đối với hệ 9+3 và 9+4</w:t>
      </w:r>
      <w:r w:rsidR="00F01285" w:rsidRPr="001B63D2">
        <w:rPr>
          <w:rFonts w:ascii="Times New Roman" w:eastAsia="Times New Roman" w:hAnsi="Times New Roman" w:cs="Times New Roman"/>
          <w:sz w:val="24"/>
          <w:szCs w:val="24"/>
        </w:rPr>
        <w:t xml:space="preserve">, là </w:t>
      </w:r>
      <w:r w:rsidR="0025546A">
        <w:rPr>
          <w:rFonts w:ascii="Times New Roman" w:eastAsia="Times New Roman" w:hAnsi="Times New Roman" w:cs="Times New Roman"/>
          <w:sz w:val="24"/>
          <w:szCs w:val="24"/>
        </w:rPr>
        <w:t>giảng viên</w:t>
      </w:r>
      <w:r w:rsidR="00F01285" w:rsidRPr="001B63D2">
        <w:rPr>
          <w:rFonts w:ascii="Times New Roman" w:eastAsia="Times New Roman" w:hAnsi="Times New Roman" w:cs="Times New Roman"/>
          <w:sz w:val="24"/>
          <w:szCs w:val="24"/>
        </w:rPr>
        <w:t xml:space="preserve"> chủ nhiệm </w:t>
      </w:r>
      <w:r w:rsidR="0025546A">
        <w:rPr>
          <w:rFonts w:ascii="Times New Roman" w:eastAsia="Times New Roman" w:hAnsi="Times New Roman" w:cs="Times New Roman"/>
          <w:sz w:val="24"/>
          <w:szCs w:val="24"/>
        </w:rPr>
        <w:t xml:space="preserve">đang trực tiếp giảng dạy </w:t>
      </w:r>
      <w:r w:rsidR="00F01285" w:rsidRPr="001B63D2">
        <w:rPr>
          <w:rFonts w:ascii="Times New Roman" w:eastAsia="Times New Roman" w:hAnsi="Times New Roman" w:cs="Times New Roman"/>
          <w:sz w:val="24"/>
          <w:szCs w:val="24"/>
        </w:rPr>
        <w:t xml:space="preserve">kính </w:t>
      </w:r>
      <w:r w:rsidR="0025546A">
        <w:rPr>
          <w:rFonts w:ascii="Times New Roman" w:eastAsia="Times New Roman" w:hAnsi="Times New Roman" w:cs="Times New Roman"/>
          <w:sz w:val="24"/>
          <w:szCs w:val="24"/>
        </w:rPr>
        <w:t>đề nghị</w:t>
      </w:r>
      <w:r w:rsidR="00F01285" w:rsidRPr="001B63D2">
        <w:rPr>
          <w:rFonts w:ascii="Times New Roman" w:eastAsia="Times New Roman" w:hAnsi="Times New Roman" w:cs="Times New Roman"/>
          <w:sz w:val="24"/>
          <w:szCs w:val="24"/>
        </w:rPr>
        <w:t xml:space="preserve"> Lãnh đạo nhà trường xem xét cho triển khai hệ thống SỔ LIÊN LẠC ĐIỆN TỬ này.</w:t>
      </w:r>
      <w:r w:rsidR="00FF2C74">
        <w:rPr>
          <w:rFonts w:ascii="Times New Roman" w:eastAsia="Times New Roman" w:hAnsi="Times New Roman" w:cs="Times New Roman"/>
          <w:sz w:val="24"/>
          <w:szCs w:val="24"/>
        </w:rPr>
        <w:t xml:space="preserve"> Phần cước phí thanh toán cho VIETTEL sẽ do phía phụ huynh học sinh chi trả hàng tháng hoặc mỗi học kỳ.</w:t>
      </w:r>
    </w:p>
    <w:p w:rsidR="004D0DB1" w:rsidRPr="004D0DB1" w:rsidRDefault="004D0DB1" w:rsidP="004D0DB1">
      <w:pPr>
        <w:jc w:val="right"/>
        <w:rPr>
          <w:rFonts w:ascii="Times New Roman" w:eastAsia="Times New Roman" w:hAnsi="Times New Roman" w:cs="Times New Roman"/>
          <w:i/>
          <w:sz w:val="24"/>
          <w:szCs w:val="24"/>
        </w:rPr>
      </w:pPr>
      <w:r w:rsidRPr="004D0DB1">
        <w:rPr>
          <w:rFonts w:ascii="Times New Roman" w:eastAsia="Times New Roman" w:hAnsi="Times New Roman" w:cs="Times New Roman"/>
          <w:i/>
          <w:sz w:val="24"/>
          <w:szCs w:val="24"/>
        </w:rPr>
        <w:t>Tp.HCM ngày 24 tháng 12 năm 2015</w:t>
      </w:r>
    </w:p>
    <w:p w:rsidR="004D0DB1" w:rsidRDefault="004D0DB1" w:rsidP="004D0DB1">
      <w:pPr>
        <w:ind w:left="524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Giảng viên</w:t>
      </w:r>
    </w:p>
    <w:p w:rsidR="004D0DB1" w:rsidRDefault="004D0DB1" w:rsidP="004D0DB1">
      <w:pPr>
        <w:ind w:left="5245"/>
        <w:jc w:val="center"/>
        <w:rPr>
          <w:rFonts w:ascii="Times New Roman" w:eastAsia="Times New Roman" w:hAnsi="Times New Roman" w:cs="Times New Roman"/>
          <w:sz w:val="24"/>
          <w:szCs w:val="24"/>
        </w:rPr>
      </w:pPr>
    </w:p>
    <w:p w:rsidR="000F0848" w:rsidRDefault="000F0848" w:rsidP="004D0DB1">
      <w:pPr>
        <w:ind w:left="5245"/>
        <w:jc w:val="center"/>
        <w:rPr>
          <w:rFonts w:ascii="Times New Roman" w:eastAsia="Times New Roman" w:hAnsi="Times New Roman" w:cs="Times New Roman"/>
          <w:sz w:val="24"/>
          <w:szCs w:val="24"/>
        </w:rPr>
      </w:pPr>
      <w:bookmarkStart w:id="0" w:name="_GoBack"/>
      <w:bookmarkEnd w:id="0"/>
    </w:p>
    <w:p w:rsidR="004D0DB1" w:rsidRDefault="004D0DB1" w:rsidP="004D0DB1">
      <w:pPr>
        <w:ind w:left="5245"/>
        <w:jc w:val="center"/>
        <w:rPr>
          <w:rFonts w:ascii="Times New Roman" w:eastAsia="Times New Roman" w:hAnsi="Times New Roman" w:cs="Times New Roman"/>
          <w:sz w:val="24"/>
          <w:szCs w:val="24"/>
        </w:rPr>
      </w:pPr>
    </w:p>
    <w:p w:rsidR="004D0DB1" w:rsidRPr="003A02C1" w:rsidRDefault="004D0DB1" w:rsidP="004D0DB1">
      <w:pPr>
        <w:ind w:left="5245"/>
        <w:jc w:val="center"/>
        <w:rPr>
          <w:rFonts w:ascii="Times New Roman" w:eastAsia="Times New Roman" w:hAnsi="Times New Roman" w:cs="Times New Roman"/>
          <w:b/>
          <w:sz w:val="24"/>
          <w:szCs w:val="24"/>
        </w:rPr>
      </w:pPr>
      <w:r w:rsidRPr="003A02C1">
        <w:rPr>
          <w:rFonts w:ascii="Times New Roman" w:eastAsia="Times New Roman" w:hAnsi="Times New Roman" w:cs="Times New Roman"/>
          <w:b/>
          <w:sz w:val="24"/>
          <w:szCs w:val="24"/>
        </w:rPr>
        <w:t>DƯƠNG NGỌC VỌNG</w:t>
      </w:r>
    </w:p>
    <w:p w:rsidR="004D0DB1" w:rsidRDefault="004D0DB1">
      <w:pPr>
        <w:rPr>
          <w:rFonts w:ascii="Times New Roman" w:eastAsia="Times New Roman" w:hAnsi="Times New Roman" w:cs="Times New Roman"/>
          <w:sz w:val="24"/>
          <w:szCs w:val="24"/>
        </w:rPr>
      </w:pPr>
    </w:p>
    <w:p w:rsidR="004D0DB1" w:rsidRDefault="004D0DB1">
      <w:pPr>
        <w:rPr>
          <w:rFonts w:ascii="Times New Roman" w:eastAsia="Times New Roman" w:hAnsi="Times New Roman" w:cs="Times New Roman"/>
          <w:sz w:val="24"/>
          <w:szCs w:val="24"/>
        </w:rPr>
      </w:pPr>
    </w:p>
    <w:p w:rsidR="004D0DB1" w:rsidRPr="001B63D2" w:rsidRDefault="004D0DB1">
      <w:pPr>
        <w:rPr>
          <w:rFonts w:ascii="Times New Roman" w:eastAsia="Times New Roman" w:hAnsi="Times New Roman" w:cs="Times New Roman"/>
          <w:sz w:val="24"/>
          <w:szCs w:val="24"/>
        </w:rPr>
      </w:pPr>
    </w:p>
    <w:p w:rsidR="00F01285" w:rsidRDefault="00F01285">
      <w:pPr>
        <w:rPr>
          <w:sz w:val="28"/>
        </w:rPr>
      </w:pPr>
    </w:p>
    <w:p w:rsidR="00F01285" w:rsidRDefault="00F01285">
      <w:pPr>
        <w:rPr>
          <w:sz w:val="28"/>
        </w:rPr>
      </w:pPr>
    </w:p>
    <w:p w:rsidR="00F01285" w:rsidRPr="00F01285" w:rsidRDefault="00F01285">
      <w:pPr>
        <w:rPr>
          <w:sz w:val="28"/>
        </w:rPr>
      </w:pPr>
    </w:p>
    <w:p w:rsidR="00F01285" w:rsidRDefault="00F01285"/>
    <w:p w:rsidR="00F01285" w:rsidRDefault="00F01285"/>
    <w:sectPr w:rsidR="00F01285" w:rsidSect="00F01285">
      <w:pgSz w:w="12240" w:h="15840"/>
      <w:pgMar w:top="1135"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1D301E"/>
    <w:multiLevelType w:val="hybridMultilevel"/>
    <w:tmpl w:val="ED324AAC"/>
    <w:lvl w:ilvl="0" w:tplc="4DDEAE2A">
      <w:start w:val="2"/>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495"/>
    <w:rsid w:val="000F0848"/>
    <w:rsid w:val="001B63D2"/>
    <w:rsid w:val="0025546A"/>
    <w:rsid w:val="002B01B3"/>
    <w:rsid w:val="002C3543"/>
    <w:rsid w:val="003A02C1"/>
    <w:rsid w:val="004349DB"/>
    <w:rsid w:val="00496A1E"/>
    <w:rsid w:val="004B50B3"/>
    <w:rsid w:val="004D0DB1"/>
    <w:rsid w:val="004D50C2"/>
    <w:rsid w:val="0052298A"/>
    <w:rsid w:val="00A14458"/>
    <w:rsid w:val="00A35188"/>
    <w:rsid w:val="00BC6945"/>
    <w:rsid w:val="00C45495"/>
    <w:rsid w:val="00CB41EE"/>
    <w:rsid w:val="00DA4592"/>
    <w:rsid w:val="00F01285"/>
    <w:rsid w:val="00FA7A54"/>
    <w:rsid w:val="00FF2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4549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495"/>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C45495"/>
    <w:rPr>
      <w:b/>
      <w:bCs/>
    </w:rPr>
  </w:style>
  <w:style w:type="character" w:styleId="Hyperlink">
    <w:name w:val="Hyperlink"/>
    <w:basedOn w:val="DefaultParagraphFont"/>
    <w:uiPriority w:val="99"/>
    <w:semiHidden/>
    <w:unhideWhenUsed/>
    <w:rsid w:val="00C45495"/>
    <w:rPr>
      <w:color w:val="0000FF"/>
      <w:u w:val="single"/>
    </w:rPr>
  </w:style>
  <w:style w:type="character" w:customStyle="1" w:styleId="indexstorytext">
    <w:name w:val="indexstorytext"/>
    <w:basedOn w:val="DefaultParagraphFont"/>
    <w:rsid w:val="00C45495"/>
  </w:style>
  <w:style w:type="paragraph" w:styleId="NormalWeb">
    <w:name w:val="Normal (Web)"/>
    <w:basedOn w:val="Normal"/>
    <w:uiPriority w:val="99"/>
    <w:unhideWhenUsed/>
    <w:rsid w:val="00C4549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5495"/>
    <w:rPr>
      <w:i/>
      <w:iCs/>
    </w:rPr>
  </w:style>
  <w:style w:type="paragraph" w:styleId="ListParagraph">
    <w:name w:val="List Paragraph"/>
    <w:basedOn w:val="Normal"/>
    <w:uiPriority w:val="34"/>
    <w:qFormat/>
    <w:rsid w:val="001B63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4549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495"/>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C45495"/>
    <w:rPr>
      <w:b/>
      <w:bCs/>
    </w:rPr>
  </w:style>
  <w:style w:type="character" w:styleId="Hyperlink">
    <w:name w:val="Hyperlink"/>
    <w:basedOn w:val="DefaultParagraphFont"/>
    <w:uiPriority w:val="99"/>
    <w:semiHidden/>
    <w:unhideWhenUsed/>
    <w:rsid w:val="00C45495"/>
    <w:rPr>
      <w:color w:val="0000FF"/>
      <w:u w:val="single"/>
    </w:rPr>
  </w:style>
  <w:style w:type="character" w:customStyle="1" w:styleId="indexstorytext">
    <w:name w:val="indexstorytext"/>
    <w:basedOn w:val="DefaultParagraphFont"/>
    <w:rsid w:val="00C45495"/>
  </w:style>
  <w:style w:type="paragraph" w:styleId="NormalWeb">
    <w:name w:val="Normal (Web)"/>
    <w:basedOn w:val="Normal"/>
    <w:uiPriority w:val="99"/>
    <w:unhideWhenUsed/>
    <w:rsid w:val="00C4549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5495"/>
    <w:rPr>
      <w:i/>
      <w:iCs/>
    </w:rPr>
  </w:style>
  <w:style w:type="paragraph" w:styleId="ListParagraph">
    <w:name w:val="List Paragraph"/>
    <w:basedOn w:val="Normal"/>
    <w:uiPriority w:val="34"/>
    <w:qFormat/>
    <w:rsid w:val="001B6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017760">
      <w:bodyDiv w:val="1"/>
      <w:marLeft w:val="0"/>
      <w:marRight w:val="0"/>
      <w:marTop w:val="0"/>
      <w:marBottom w:val="0"/>
      <w:divBdr>
        <w:top w:val="none" w:sz="0" w:space="0" w:color="auto"/>
        <w:left w:val="none" w:sz="0" w:space="0" w:color="auto"/>
        <w:bottom w:val="none" w:sz="0" w:space="0" w:color="auto"/>
        <w:right w:val="none" w:sz="0" w:space="0" w:color="auto"/>
      </w:divBdr>
      <w:divsChild>
        <w:div w:id="843281130">
          <w:marLeft w:val="0"/>
          <w:marRight w:val="0"/>
          <w:marTop w:val="0"/>
          <w:marBottom w:val="0"/>
          <w:divBdr>
            <w:top w:val="none" w:sz="0" w:space="0" w:color="auto"/>
            <w:left w:val="none" w:sz="0" w:space="0" w:color="auto"/>
            <w:bottom w:val="none" w:sz="0" w:space="0" w:color="auto"/>
            <w:right w:val="none" w:sz="0" w:space="0" w:color="auto"/>
          </w:divBdr>
        </w:div>
        <w:div w:id="1388727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PHUONGANH</cp:lastModifiedBy>
  <cp:revision>15</cp:revision>
  <dcterms:created xsi:type="dcterms:W3CDTF">2015-12-23T13:37:00Z</dcterms:created>
  <dcterms:modified xsi:type="dcterms:W3CDTF">2015-12-23T14:07:00Z</dcterms:modified>
</cp:coreProperties>
</file>